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F3AD" w14:textId="196F0ED5" w:rsidR="00481CA5" w:rsidRPr="00BF1117" w:rsidRDefault="00BC5786" w:rsidP="00481CA5">
      <w:pPr>
        <w:spacing w:before="240"/>
        <w:jc w:val="center"/>
        <w:rPr>
          <w:szCs w:val="32"/>
          <w:lang w:val="lv-LV"/>
        </w:rPr>
      </w:pPr>
      <w:r>
        <w:rPr>
          <w:b/>
          <w:bCs/>
          <w:sz w:val="28"/>
          <w:szCs w:val="28"/>
          <w:lang w:val="lv-LV"/>
        </w:rPr>
        <w:t xml:space="preserve">Maģistra </w:t>
      </w:r>
      <w:r w:rsidR="004C4414">
        <w:rPr>
          <w:b/>
          <w:bCs/>
          <w:sz w:val="28"/>
          <w:szCs w:val="28"/>
          <w:lang w:val="lv-LV"/>
        </w:rPr>
        <w:t>darb</w:t>
      </w:r>
      <w:r w:rsidR="00407F82">
        <w:rPr>
          <w:b/>
          <w:bCs/>
          <w:sz w:val="28"/>
          <w:szCs w:val="28"/>
          <w:lang w:val="lv-LV"/>
        </w:rPr>
        <w:t>ā</w:t>
      </w:r>
      <w:r w:rsidR="004C4414">
        <w:rPr>
          <w:b/>
          <w:bCs/>
          <w:sz w:val="28"/>
          <w:szCs w:val="28"/>
          <w:lang w:val="lv-LV"/>
        </w:rPr>
        <w:t xml:space="preserve"> </w:t>
      </w:r>
      <w:r w:rsidR="00407F82">
        <w:rPr>
          <w:b/>
          <w:bCs/>
          <w:sz w:val="28"/>
          <w:szCs w:val="28"/>
          <w:lang w:val="lv-LV"/>
        </w:rPr>
        <w:t>“</w:t>
      </w:r>
      <w:r w:rsidR="004C4414">
        <w:rPr>
          <w:b/>
          <w:bCs/>
          <w:sz w:val="28"/>
          <w:szCs w:val="28"/>
          <w:lang w:val="lv-LV"/>
        </w:rPr>
        <w:t>S</w:t>
      </w:r>
      <w:r w:rsidR="00481CA5" w:rsidRPr="00BF1117">
        <w:rPr>
          <w:b/>
          <w:bCs/>
          <w:sz w:val="28"/>
          <w:szCs w:val="28"/>
          <w:lang w:val="lv-LV"/>
        </w:rPr>
        <w:t xml:space="preserve">ilīcija </w:t>
      </w:r>
      <w:proofErr w:type="spellStart"/>
      <w:r w:rsidR="00481CA5" w:rsidRPr="00BF1117">
        <w:rPr>
          <w:b/>
          <w:bCs/>
          <w:sz w:val="28"/>
          <w:szCs w:val="28"/>
          <w:lang w:val="lv-LV"/>
        </w:rPr>
        <w:t>fototermostimulētā</w:t>
      </w:r>
      <w:proofErr w:type="spellEnd"/>
      <w:r w:rsidR="00481CA5" w:rsidRPr="00BF1117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481CA5" w:rsidRPr="00BF1117">
        <w:rPr>
          <w:b/>
          <w:bCs/>
          <w:sz w:val="28"/>
          <w:szCs w:val="28"/>
          <w:lang w:val="lv-LV"/>
        </w:rPr>
        <w:t>eksoemisija</w:t>
      </w:r>
      <w:proofErr w:type="spellEnd"/>
      <w:r w:rsidR="00481CA5" w:rsidRPr="00BF1117">
        <w:rPr>
          <w:b/>
          <w:bCs/>
          <w:sz w:val="28"/>
          <w:szCs w:val="28"/>
          <w:lang w:val="lv-LV"/>
        </w:rPr>
        <w:t xml:space="preserve"> atkarībā no ar augstas enerģijas elektronu apstarošanas</w:t>
      </w:r>
      <w:r w:rsidR="00407F82">
        <w:rPr>
          <w:b/>
          <w:bCs/>
          <w:sz w:val="28"/>
          <w:szCs w:val="28"/>
          <w:lang w:val="lv-LV"/>
        </w:rPr>
        <w:t>” pētījuma  mērķa sasniegšanas strat</w:t>
      </w:r>
      <w:r w:rsidR="00457300">
        <w:rPr>
          <w:b/>
          <w:bCs/>
          <w:sz w:val="28"/>
          <w:szCs w:val="28"/>
          <w:lang w:val="lv-LV"/>
        </w:rPr>
        <w:t>ēģ</w:t>
      </w:r>
      <w:r w:rsidR="00407F82">
        <w:rPr>
          <w:b/>
          <w:bCs/>
          <w:sz w:val="28"/>
          <w:szCs w:val="28"/>
          <w:lang w:val="lv-LV"/>
        </w:rPr>
        <w:t xml:space="preserve">ija  </w:t>
      </w:r>
    </w:p>
    <w:p w14:paraId="2254BDF9" w14:textId="77777777" w:rsidR="00973622" w:rsidRPr="00C2113C" w:rsidRDefault="00973622">
      <w:pPr>
        <w:rPr>
          <w:lang w:val="lv-LV"/>
        </w:rPr>
      </w:pPr>
    </w:p>
    <w:p w14:paraId="3641875F" w14:textId="16BE0382" w:rsidR="0026693F" w:rsidRPr="00C2113C" w:rsidRDefault="004329AF" w:rsidP="000B592B">
      <w:pPr>
        <w:spacing w:after="240"/>
        <w:jc w:val="both"/>
        <w:rPr>
          <w:lang w:val="lv-LV"/>
        </w:rPr>
      </w:pPr>
      <w:r w:rsidRPr="00C2113C">
        <w:rPr>
          <w:lang w:val="lv-LV"/>
        </w:rPr>
        <w:t xml:space="preserve">Lai </w:t>
      </w:r>
      <w:r w:rsidR="00481CA5" w:rsidRPr="00C2113C">
        <w:rPr>
          <w:lang w:val="lv-LV"/>
        </w:rPr>
        <w:t>noteikt</w:t>
      </w:r>
      <w:r w:rsidRPr="00C2113C">
        <w:rPr>
          <w:lang w:val="lv-LV"/>
        </w:rPr>
        <w:t>u</w:t>
      </w:r>
      <w:r w:rsidR="00481CA5" w:rsidRPr="00C2113C">
        <w:rPr>
          <w:lang w:val="lv-LV"/>
        </w:rPr>
        <w:t xml:space="preserve"> Si PTSE atkarīb</w:t>
      </w:r>
      <w:r w:rsidRPr="00C2113C">
        <w:rPr>
          <w:lang w:val="lv-LV"/>
        </w:rPr>
        <w:t>u</w:t>
      </w:r>
      <w:r w:rsidR="00481CA5" w:rsidRPr="00C2113C">
        <w:rPr>
          <w:lang w:val="lv-LV"/>
        </w:rPr>
        <w:t xml:space="preserve"> no ar augstas enerģijas elektronu &gt;5MeV apstarošanas ar dozām no 0 līdz 60 </w:t>
      </w:r>
      <w:proofErr w:type="spellStart"/>
      <w:r w:rsidR="00481CA5" w:rsidRPr="00C2113C">
        <w:rPr>
          <w:lang w:val="lv-LV"/>
        </w:rPr>
        <w:t>Gy</w:t>
      </w:r>
      <w:proofErr w:type="spellEnd"/>
      <w:r w:rsidR="003B62D5">
        <w:rPr>
          <w:lang w:val="lv-LV"/>
        </w:rPr>
        <w:t xml:space="preserve">: </w:t>
      </w:r>
      <w:r w:rsidR="00481CA5" w:rsidRPr="00C2113C">
        <w:rPr>
          <w:lang w:val="lv-LV"/>
        </w:rPr>
        <w:t xml:space="preserve"> </w:t>
      </w:r>
    </w:p>
    <w:p w14:paraId="629A7F51" w14:textId="42F96BC8" w:rsidR="0026693F" w:rsidRPr="00C2113C" w:rsidRDefault="0059331B" w:rsidP="006C2E66">
      <w:pPr>
        <w:pStyle w:val="ListParagraph"/>
        <w:numPr>
          <w:ilvl w:val="0"/>
          <w:numId w:val="3"/>
        </w:numPr>
        <w:spacing w:after="240"/>
        <w:jc w:val="both"/>
        <w:rPr>
          <w:lang w:val="lv-LV"/>
        </w:rPr>
      </w:pPr>
      <w:r>
        <w:rPr>
          <w:lang w:val="lv-LV"/>
        </w:rPr>
        <w:t xml:space="preserve">Tiks </w:t>
      </w:r>
      <w:r w:rsidR="00B34F8E" w:rsidRPr="00C2113C">
        <w:rPr>
          <w:lang w:val="lv-LV"/>
        </w:rPr>
        <w:t>veikts l</w:t>
      </w:r>
      <w:r w:rsidR="0026693F" w:rsidRPr="00C2113C">
        <w:rPr>
          <w:lang w:val="lv-LV"/>
        </w:rPr>
        <w:t>iteratūras apskat</w:t>
      </w:r>
      <w:r w:rsidR="00B10FE4" w:rsidRPr="00C2113C">
        <w:rPr>
          <w:lang w:val="lv-LV"/>
        </w:rPr>
        <w:t>s</w:t>
      </w:r>
      <w:r w:rsidR="0026693F" w:rsidRPr="00C2113C">
        <w:rPr>
          <w:lang w:val="lv-LV"/>
        </w:rPr>
        <w:t xml:space="preserve"> par iespējamiem ceļiem Si PTSE atkarības no ar augstas enerģijas elektronu apstarošanas atklāšanai</w:t>
      </w:r>
      <w:r w:rsidR="00B34F8E" w:rsidRPr="00C2113C">
        <w:rPr>
          <w:lang w:val="lv-LV"/>
        </w:rPr>
        <w:t>, balstoties uz f</w:t>
      </w:r>
      <w:r w:rsidR="00B10FE4" w:rsidRPr="00C2113C">
        <w:rPr>
          <w:lang w:val="lv-LV"/>
        </w:rPr>
        <w:t>izikas pamatprincipu un zinātniskās literatūras apkopojum</w:t>
      </w:r>
      <w:r w:rsidR="00B34F8E" w:rsidRPr="00C2113C">
        <w:rPr>
          <w:lang w:val="lv-LV"/>
        </w:rPr>
        <w:t>u</w:t>
      </w:r>
      <w:r w:rsidR="00B10FE4" w:rsidRPr="00C2113C">
        <w:rPr>
          <w:lang w:val="lv-LV"/>
        </w:rPr>
        <w:t xml:space="preserve"> par S</w:t>
      </w:r>
      <w:r w:rsidR="004329AF" w:rsidRPr="00C2113C">
        <w:rPr>
          <w:lang w:val="lv-LV"/>
        </w:rPr>
        <w:t>i</w:t>
      </w:r>
      <w:r w:rsidR="00DD57CF">
        <w:rPr>
          <w:lang w:val="lv-LV"/>
        </w:rPr>
        <w:t xml:space="preserve"> pusvadītāja</w:t>
      </w:r>
      <w:r w:rsidR="005A2410">
        <w:rPr>
          <w:lang w:val="lv-LV"/>
        </w:rPr>
        <w:t xml:space="preserve"> </w:t>
      </w:r>
      <w:r w:rsidR="00B10FE4" w:rsidRPr="00C2113C">
        <w:rPr>
          <w:lang w:val="lv-LV"/>
        </w:rPr>
        <w:t>struktūru</w:t>
      </w:r>
      <w:r w:rsidR="004329AF" w:rsidRPr="00C2113C">
        <w:rPr>
          <w:lang w:val="lv-LV"/>
        </w:rPr>
        <w:t xml:space="preserve"> un īpašībām</w:t>
      </w:r>
      <w:r w:rsidR="00B34F8E" w:rsidRPr="00C2113C">
        <w:rPr>
          <w:lang w:val="lv-LV"/>
        </w:rPr>
        <w:t>, augstas enerģijas elektronu mijiedarbību ar materiālu un</w:t>
      </w:r>
      <w:r w:rsidR="00B10FE4" w:rsidRPr="00C2113C">
        <w:rPr>
          <w:lang w:val="lv-LV"/>
        </w:rPr>
        <w:t xml:space="preserve"> PTSE pamatprincipiem.</w:t>
      </w:r>
    </w:p>
    <w:p w14:paraId="344DFAC7" w14:textId="77777777" w:rsidR="00377A6A" w:rsidRDefault="00FB7C6D" w:rsidP="006C2E66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>
        <w:rPr>
          <w:lang w:val="lv-LV"/>
        </w:rPr>
        <w:t xml:space="preserve">Izejot no 1). </w:t>
      </w:r>
      <w:r w:rsidR="0059331B">
        <w:rPr>
          <w:lang w:val="lv-LV"/>
        </w:rPr>
        <w:t xml:space="preserve">tiks </w:t>
      </w:r>
      <w:r w:rsidR="0063700C">
        <w:rPr>
          <w:lang w:val="lv-LV"/>
        </w:rPr>
        <w:t xml:space="preserve">pamatota un izstrādāta </w:t>
      </w:r>
      <w:r w:rsidR="0059331B">
        <w:rPr>
          <w:lang w:val="lv-LV"/>
        </w:rPr>
        <w:t>pētījuma</w:t>
      </w:r>
      <w:r w:rsidR="0059331B" w:rsidRPr="00C2113C">
        <w:rPr>
          <w:lang w:val="lv-LV"/>
        </w:rPr>
        <w:t xml:space="preserve"> metodoloģija</w:t>
      </w:r>
      <w:r w:rsidR="00377A6A">
        <w:rPr>
          <w:lang w:val="lv-LV"/>
        </w:rPr>
        <w:t>.</w:t>
      </w:r>
    </w:p>
    <w:p w14:paraId="19710222" w14:textId="459DC4F5" w:rsidR="00E812E4" w:rsidRDefault="00377A6A" w:rsidP="006C2E66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>
        <w:rPr>
          <w:lang w:val="lv-LV"/>
        </w:rPr>
        <w:t xml:space="preserve">Atbilstoši 2). metodoloģijai </w:t>
      </w:r>
      <w:r w:rsidR="00716858">
        <w:rPr>
          <w:lang w:val="lv-LV"/>
        </w:rPr>
        <w:t xml:space="preserve">pētījumam </w:t>
      </w:r>
      <w:r>
        <w:rPr>
          <w:lang w:val="lv-LV"/>
        </w:rPr>
        <w:t xml:space="preserve">tiks pamatota un </w:t>
      </w:r>
      <w:r w:rsidR="0059331B">
        <w:rPr>
          <w:lang w:val="lv-LV"/>
        </w:rPr>
        <w:t xml:space="preserve">izvēlēta </w:t>
      </w:r>
      <w:r w:rsidR="0059331B" w:rsidRPr="00C2113C">
        <w:rPr>
          <w:lang w:val="lv-LV"/>
        </w:rPr>
        <w:t>aparatūra</w:t>
      </w:r>
      <w:r w:rsidR="00716858">
        <w:rPr>
          <w:lang w:val="lv-LV"/>
        </w:rPr>
        <w:t xml:space="preserve"> un </w:t>
      </w:r>
      <w:r w:rsidR="00E812E4">
        <w:rPr>
          <w:lang w:val="lv-LV"/>
        </w:rPr>
        <w:t>nenoteiktību</w:t>
      </w:r>
      <w:r w:rsidR="00716858">
        <w:rPr>
          <w:lang w:val="lv-LV"/>
        </w:rPr>
        <w:t xml:space="preserve"> </w:t>
      </w:r>
      <w:r w:rsidR="00E812E4">
        <w:rPr>
          <w:lang w:val="lv-LV"/>
        </w:rPr>
        <w:t>novērtēšanas</w:t>
      </w:r>
      <w:r w:rsidR="00716858">
        <w:rPr>
          <w:lang w:val="lv-LV"/>
        </w:rPr>
        <w:t xml:space="preserve"> </w:t>
      </w:r>
      <w:r w:rsidR="00E812E4">
        <w:rPr>
          <w:lang w:val="lv-LV"/>
        </w:rPr>
        <w:t xml:space="preserve">metodes. </w:t>
      </w:r>
    </w:p>
    <w:p w14:paraId="5E406FA2" w14:textId="5B536773" w:rsidR="00C7131A" w:rsidRPr="00C7131A" w:rsidRDefault="00643E69" w:rsidP="00C7131A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CD2204">
        <w:rPr>
          <w:lang w:val="lv-LV"/>
        </w:rPr>
        <w:t>Pētījuma t</w:t>
      </w:r>
      <w:r w:rsidR="00E812E4" w:rsidRPr="00CD2204">
        <w:rPr>
          <w:lang w:val="lv-LV"/>
        </w:rPr>
        <w:t xml:space="preserve">iks </w:t>
      </w:r>
      <w:r w:rsidRPr="00CD2204">
        <w:rPr>
          <w:lang w:val="lv-LV"/>
        </w:rPr>
        <w:t xml:space="preserve">sagatavoti </w:t>
      </w:r>
      <w:proofErr w:type="spellStart"/>
      <w:r w:rsidRPr="00CD2204">
        <w:rPr>
          <w:lang w:val="lv-LV"/>
        </w:rPr>
        <w:t>Si</w:t>
      </w:r>
      <w:proofErr w:type="spellEnd"/>
      <w:r w:rsidRPr="00CD2204">
        <w:rPr>
          <w:lang w:val="lv-LV"/>
        </w:rPr>
        <w:t xml:space="preserve"> paraugi</w:t>
      </w:r>
      <w:r w:rsidR="005D42CB" w:rsidRPr="00CD2204">
        <w:rPr>
          <w:lang w:val="lv-LV"/>
        </w:rPr>
        <w:t xml:space="preserve"> – atbilstoši darba uzdevumam </w:t>
      </w:r>
      <w:r w:rsidRPr="00CD2204">
        <w:rPr>
          <w:lang w:val="lv-LV"/>
        </w:rPr>
        <w:t xml:space="preserve"> </w:t>
      </w:r>
      <w:proofErr w:type="spellStart"/>
      <w:r w:rsidR="005D42CB" w:rsidRPr="00CD2204">
        <w:rPr>
          <w:lang w:val="lv-LV"/>
        </w:rPr>
        <w:t>Si</w:t>
      </w:r>
      <w:proofErr w:type="spellEnd"/>
      <w:r w:rsidR="005D42CB" w:rsidRPr="00CD2204">
        <w:rPr>
          <w:lang w:val="lv-LV"/>
        </w:rPr>
        <w:t xml:space="preserve"> jābūt mo</w:t>
      </w:r>
      <w:r w:rsidR="00BB12EE" w:rsidRPr="00CD2204">
        <w:rPr>
          <w:lang w:val="lv-LV"/>
        </w:rPr>
        <w:t>no kristāliskais</w:t>
      </w:r>
      <w:r w:rsidR="005D42CB" w:rsidRPr="00CD2204">
        <w:rPr>
          <w:lang w:val="lv-LV"/>
        </w:rPr>
        <w:t>.</w:t>
      </w:r>
      <w:r w:rsidR="00BB12EE" w:rsidRPr="00CD2204">
        <w:rPr>
          <w:lang w:val="lv-LV"/>
        </w:rPr>
        <w:t xml:space="preserve"> PTSE mērījumiem</w:t>
      </w:r>
      <w:r w:rsidR="00D73D1B" w:rsidRPr="00CD2204">
        <w:rPr>
          <w:lang w:val="lv-LV"/>
        </w:rPr>
        <w:t xml:space="preserve"> </w:t>
      </w:r>
      <w:proofErr w:type="spellStart"/>
      <w:r w:rsidR="00D73D1B" w:rsidRPr="00CD2204">
        <w:rPr>
          <w:lang w:val="lv-LV"/>
        </w:rPr>
        <w:t>Si</w:t>
      </w:r>
      <w:proofErr w:type="spellEnd"/>
      <w:r w:rsidR="00D73D1B" w:rsidRPr="00CD2204">
        <w:rPr>
          <w:lang w:val="lv-LV"/>
        </w:rPr>
        <w:t xml:space="preserve"> paraugu virsma jābūt pulēta. </w:t>
      </w:r>
      <w:r w:rsidR="00BB12EE" w:rsidRPr="00CD2204">
        <w:rPr>
          <w:lang w:val="lv-LV"/>
        </w:rPr>
        <w:t xml:space="preserve">  </w:t>
      </w:r>
      <w:r w:rsidR="00C7131A">
        <w:rPr>
          <w:lang w:val="lv-LV"/>
        </w:rPr>
        <w:t>Tiks noteikts nepie</w:t>
      </w:r>
      <w:r w:rsidR="00C7131A" w:rsidRPr="00C7131A">
        <w:rPr>
          <w:lang w:val="lv-LV"/>
        </w:rPr>
        <w:t>ciešam</w:t>
      </w:r>
      <w:r w:rsidR="00C7131A">
        <w:rPr>
          <w:lang w:val="lv-LV"/>
        </w:rPr>
        <w:t xml:space="preserve">ais </w:t>
      </w:r>
      <w:r w:rsidR="00C7131A" w:rsidRPr="00C7131A">
        <w:rPr>
          <w:lang w:val="lv-LV"/>
        </w:rPr>
        <w:t>paraugu skait</w:t>
      </w:r>
      <w:r w:rsidR="00C7131A">
        <w:rPr>
          <w:lang w:val="lv-LV"/>
        </w:rPr>
        <w:t>s</w:t>
      </w:r>
      <w:r w:rsidR="00C12C7D">
        <w:rPr>
          <w:lang w:val="lv-LV"/>
        </w:rPr>
        <w:t xml:space="preserve">. Paraugi tiks </w:t>
      </w:r>
      <w:r w:rsidR="005547AB">
        <w:rPr>
          <w:lang w:val="lv-LV"/>
        </w:rPr>
        <w:t xml:space="preserve">karsēti vakuumā </w:t>
      </w:r>
      <w:r w:rsidR="00C12C7D">
        <w:rPr>
          <w:lang w:val="lv-LV"/>
        </w:rPr>
        <w:t xml:space="preserve">punkta veidā </w:t>
      </w:r>
      <w:r w:rsidR="00C7131A" w:rsidRPr="00C7131A">
        <w:rPr>
          <w:lang w:val="lv-LV"/>
        </w:rPr>
        <w:t xml:space="preserve"> defektu</w:t>
      </w:r>
      <w:r w:rsidR="00C12C7D">
        <w:rPr>
          <w:lang w:val="lv-LV"/>
        </w:rPr>
        <w:t xml:space="preserve"> </w:t>
      </w:r>
      <w:r w:rsidR="004837D2">
        <w:rPr>
          <w:lang w:val="lv-LV"/>
        </w:rPr>
        <w:t xml:space="preserve">(PVD) </w:t>
      </w:r>
      <w:r w:rsidR="005547AB" w:rsidRPr="00C7131A">
        <w:rPr>
          <w:lang w:val="lv-LV"/>
        </w:rPr>
        <w:t>atkvēlinā</w:t>
      </w:r>
      <w:r w:rsidR="005547AB">
        <w:rPr>
          <w:lang w:val="lv-LV"/>
        </w:rPr>
        <w:t xml:space="preserve">ti. Tas ir nepieciešams, jo PTSE </w:t>
      </w:r>
      <w:r w:rsidR="004837D2">
        <w:rPr>
          <w:lang w:val="lv-LV"/>
        </w:rPr>
        <w:t xml:space="preserve">ir atkarīga no apstarošanas tāpēc, ka starojums veido </w:t>
      </w:r>
      <w:r w:rsidR="002901AE">
        <w:rPr>
          <w:lang w:val="lv-LV"/>
        </w:rPr>
        <w:t xml:space="preserve">PVD. </w:t>
      </w:r>
    </w:p>
    <w:p w14:paraId="5619289C" w14:textId="0D998F56" w:rsidR="00CD2204" w:rsidRPr="00CD2204" w:rsidRDefault="00D73D1B" w:rsidP="00A77074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CD2204">
        <w:rPr>
          <w:lang w:val="lv-LV"/>
        </w:rPr>
        <w:t xml:space="preserve">Sagatavotie </w:t>
      </w:r>
      <w:proofErr w:type="spellStart"/>
      <w:r w:rsidRPr="00CD2204">
        <w:rPr>
          <w:lang w:val="lv-LV"/>
        </w:rPr>
        <w:t>Si</w:t>
      </w:r>
      <w:proofErr w:type="spellEnd"/>
      <w:r w:rsidRPr="00CD2204">
        <w:rPr>
          <w:lang w:val="lv-LV"/>
        </w:rPr>
        <w:t xml:space="preserve"> paraugi </w:t>
      </w:r>
      <w:r w:rsidR="00CD2204" w:rsidRPr="00CD2204">
        <w:rPr>
          <w:lang w:val="lv-LV"/>
        </w:rPr>
        <w:t xml:space="preserve">atbilstoši darba uzdevumam </w:t>
      </w:r>
      <w:r w:rsidRPr="00CD2204">
        <w:rPr>
          <w:lang w:val="lv-LV"/>
        </w:rPr>
        <w:t xml:space="preserve">tiks apstaroti </w:t>
      </w:r>
      <w:r w:rsidR="00E812E4" w:rsidRPr="00CD2204">
        <w:rPr>
          <w:lang w:val="lv-LV"/>
        </w:rPr>
        <w:t>a</w:t>
      </w:r>
      <w:r w:rsidR="00CD2204">
        <w:rPr>
          <w:lang w:val="lv-LV"/>
        </w:rPr>
        <w:t>r</w:t>
      </w:r>
      <w:r w:rsidR="00CD2204" w:rsidRPr="00CD2204">
        <w:rPr>
          <w:lang w:val="lv-LV"/>
        </w:rPr>
        <w:t xml:space="preserve"> elektroniem </w:t>
      </w:r>
      <w:r w:rsidR="00E812E4" w:rsidRPr="00CD2204">
        <w:rPr>
          <w:lang w:val="lv-LV"/>
        </w:rPr>
        <w:t xml:space="preserve"> </w:t>
      </w:r>
      <w:r w:rsidR="00CD2204" w:rsidRPr="00CD2204">
        <w:rPr>
          <w:lang w:val="lv-LV"/>
        </w:rPr>
        <w:t>&gt;5MeV apstarošanas</w:t>
      </w:r>
      <w:r w:rsidR="00CD2204">
        <w:rPr>
          <w:lang w:val="lv-LV"/>
        </w:rPr>
        <w:t xml:space="preserve">, </w:t>
      </w:r>
      <w:r w:rsidR="00CD2204" w:rsidRPr="00CD2204">
        <w:rPr>
          <w:lang w:val="lv-LV"/>
        </w:rPr>
        <w:t xml:space="preserve"> doz</w:t>
      </w:r>
      <w:r w:rsidR="00CD2204">
        <w:rPr>
          <w:lang w:val="lv-LV"/>
        </w:rPr>
        <w:t xml:space="preserve">as </w:t>
      </w:r>
      <w:proofErr w:type="spellStart"/>
      <w:r w:rsidR="00CD2204">
        <w:rPr>
          <w:lang w:val="lv-LV"/>
        </w:rPr>
        <w:t>bo</w:t>
      </w:r>
      <w:proofErr w:type="spellEnd"/>
      <w:r w:rsidR="00CD2204" w:rsidRPr="00CD2204">
        <w:rPr>
          <w:lang w:val="lv-LV"/>
        </w:rPr>
        <w:t xml:space="preserve"> 0 līdz 60 </w:t>
      </w:r>
      <w:proofErr w:type="spellStart"/>
      <w:r w:rsidR="00CD2204" w:rsidRPr="00CD2204">
        <w:rPr>
          <w:lang w:val="lv-LV"/>
        </w:rPr>
        <w:t>Gy</w:t>
      </w:r>
      <w:proofErr w:type="spellEnd"/>
      <w:r w:rsidR="00CD2204" w:rsidRPr="00CD2204">
        <w:rPr>
          <w:lang w:val="lv-LV"/>
        </w:rPr>
        <w:t xml:space="preserve">:  </w:t>
      </w:r>
    </w:p>
    <w:p w14:paraId="3C008F58" w14:textId="77777777" w:rsidR="003C4E64" w:rsidRDefault="006A24B0" w:rsidP="00FE766F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3C4E64">
        <w:rPr>
          <w:lang w:val="lv-LV"/>
        </w:rPr>
        <w:t xml:space="preserve">Tiks veikts </w:t>
      </w:r>
      <w:bookmarkStart w:id="0" w:name="_Hlk152333998"/>
      <w:r w:rsidRPr="003C4E64">
        <w:rPr>
          <w:lang w:val="lv-LV"/>
        </w:rPr>
        <w:t>eksperimentālais pētījums</w:t>
      </w:r>
      <w:bookmarkEnd w:id="0"/>
      <w:r w:rsidRPr="003C4E64">
        <w:rPr>
          <w:lang w:val="lv-LV"/>
        </w:rPr>
        <w:t>, lai noteiktu  silīcija PTSE atkarību no ar augstas enerģijas elektronu apstarošanas</w:t>
      </w:r>
      <w:r w:rsidR="006608BD" w:rsidRPr="003C4E64">
        <w:rPr>
          <w:lang w:val="lv-LV"/>
        </w:rPr>
        <w:t xml:space="preserve">. </w:t>
      </w:r>
    </w:p>
    <w:p w14:paraId="40DB0043" w14:textId="3692E24E" w:rsidR="00557F2B" w:rsidRDefault="006608BD" w:rsidP="00FE766F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r w:rsidRPr="003C4E64">
        <w:rPr>
          <w:lang w:val="lv-LV"/>
        </w:rPr>
        <w:t>S</w:t>
      </w:r>
      <w:r w:rsidR="00033BD7" w:rsidRPr="003C4E64">
        <w:rPr>
          <w:lang w:val="lv-LV"/>
        </w:rPr>
        <w:t>asniegt</w:t>
      </w:r>
      <w:r w:rsidRPr="003C4E64">
        <w:rPr>
          <w:lang w:val="lv-LV"/>
        </w:rPr>
        <w:t xml:space="preserve">ie </w:t>
      </w:r>
      <w:r w:rsidR="00033BD7" w:rsidRPr="003C4E64">
        <w:rPr>
          <w:lang w:val="lv-LV"/>
        </w:rPr>
        <w:t>rezultāt</w:t>
      </w:r>
      <w:r w:rsidRPr="003C4E64">
        <w:rPr>
          <w:lang w:val="lv-LV"/>
        </w:rPr>
        <w:t xml:space="preserve">i </w:t>
      </w:r>
      <w:r w:rsidR="00033BD7" w:rsidRPr="003C4E64">
        <w:rPr>
          <w:lang w:val="lv-LV"/>
        </w:rPr>
        <w:t xml:space="preserve">par </w:t>
      </w:r>
      <w:proofErr w:type="spellStart"/>
      <w:r w:rsidR="0026693F" w:rsidRPr="003C4E64">
        <w:rPr>
          <w:lang w:val="lv-LV"/>
        </w:rPr>
        <w:t>Si</w:t>
      </w:r>
      <w:proofErr w:type="spellEnd"/>
      <w:r w:rsidR="0026693F" w:rsidRPr="003C4E64">
        <w:rPr>
          <w:lang w:val="lv-LV"/>
        </w:rPr>
        <w:t xml:space="preserve"> PTSE atkarību no ar augstas enerģijas elektronu apstarošanas</w:t>
      </w:r>
      <w:r w:rsidR="00033BD7" w:rsidRPr="003C4E64">
        <w:rPr>
          <w:lang w:val="lv-LV"/>
        </w:rPr>
        <w:t xml:space="preserve">, tiks </w:t>
      </w:r>
      <w:r w:rsidRPr="003C4E64">
        <w:rPr>
          <w:lang w:val="lv-LV"/>
        </w:rPr>
        <w:t xml:space="preserve">aprakstīti un </w:t>
      </w:r>
      <w:r w:rsidR="00033BD7" w:rsidRPr="003C4E64">
        <w:rPr>
          <w:lang w:val="lv-LV"/>
        </w:rPr>
        <w:t>apspriesti</w:t>
      </w:r>
      <w:r w:rsidR="004923A2" w:rsidRPr="003C4E64">
        <w:rPr>
          <w:lang w:val="lv-LV"/>
        </w:rPr>
        <w:t xml:space="preserve">. </w:t>
      </w:r>
    </w:p>
    <w:p w14:paraId="09A6AF9B" w14:textId="66F4D28B" w:rsidR="003C4E64" w:rsidRPr="00036BD7" w:rsidRDefault="003C4E64" w:rsidP="00A26231">
      <w:pPr>
        <w:pStyle w:val="Default"/>
        <w:numPr>
          <w:ilvl w:val="0"/>
          <w:numId w:val="3"/>
        </w:numPr>
        <w:spacing w:after="240"/>
        <w:jc w:val="both"/>
        <w:rPr>
          <w:lang w:val="lv-LV"/>
        </w:rPr>
      </w:pPr>
      <w:proofErr w:type="spellStart"/>
      <w:r w:rsidRPr="00036BD7">
        <w:rPr>
          <w:lang w:val="lv-LV"/>
        </w:rPr>
        <w:t>Si</w:t>
      </w:r>
      <w:proofErr w:type="spellEnd"/>
      <w:r w:rsidRPr="00036BD7">
        <w:rPr>
          <w:lang w:val="lv-LV"/>
        </w:rPr>
        <w:t xml:space="preserve"> PTSE atkarības no ar augstas enerģijas elektronu apstarošanas izskaidrošanai tiks  izstrādāts fizikālais mehānism</w:t>
      </w:r>
      <w:r w:rsidR="00036BD7" w:rsidRPr="00036BD7">
        <w:rPr>
          <w:lang w:val="lv-LV"/>
        </w:rPr>
        <w:t>, kas skaidros  PTSE cēlonī</w:t>
      </w:r>
      <w:r w:rsidRPr="00036BD7">
        <w:rPr>
          <w:lang w:val="lv-LV"/>
        </w:rPr>
        <w:t xml:space="preserve">. </w:t>
      </w:r>
    </w:p>
    <w:p w14:paraId="5C1F8916" w14:textId="77777777" w:rsidR="00557F2B" w:rsidRPr="00557F2B" w:rsidRDefault="00557F2B" w:rsidP="00557F2B">
      <w:pPr>
        <w:pStyle w:val="Default"/>
        <w:ind w:left="720"/>
        <w:jc w:val="both"/>
        <w:rPr>
          <w:lang w:val="lv-LV"/>
        </w:rPr>
      </w:pPr>
    </w:p>
    <w:p w14:paraId="4597A4FE" w14:textId="7B5CDA1F" w:rsidR="00300C36" w:rsidRPr="00C47EEB" w:rsidRDefault="00646F68" w:rsidP="00C47EEB">
      <w:pPr>
        <w:pStyle w:val="Default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T</w:t>
      </w:r>
      <w:r w:rsidR="00C47EEB" w:rsidRPr="00C47EEB">
        <w:rPr>
          <w:lang w:val="lv-LV"/>
        </w:rPr>
        <w:t xml:space="preserve">iks </w:t>
      </w:r>
      <w:r w:rsidR="004923A2">
        <w:rPr>
          <w:lang w:val="lv-LV"/>
        </w:rPr>
        <w:t xml:space="preserve">izstrādāti </w:t>
      </w:r>
      <w:r w:rsidR="00C47EEB" w:rsidRPr="00C47EEB">
        <w:rPr>
          <w:lang w:val="lv-LV"/>
        </w:rPr>
        <w:t>s</w:t>
      </w:r>
      <w:r w:rsidR="0026693F" w:rsidRPr="00C47EEB">
        <w:rPr>
          <w:lang w:val="lv-LV"/>
        </w:rPr>
        <w:t>ecinājumi</w:t>
      </w:r>
      <w:r w:rsidR="00BB3F49">
        <w:rPr>
          <w:lang w:val="lv-LV"/>
        </w:rPr>
        <w:t xml:space="preserve"> un rekomendācijas</w:t>
      </w:r>
      <w:r w:rsidR="00C47EEB">
        <w:rPr>
          <w:lang w:val="lv-LV"/>
        </w:rPr>
        <w:t xml:space="preserve"> </w:t>
      </w:r>
      <w:r w:rsidR="00C47EEB" w:rsidRPr="00C47EEB">
        <w:rPr>
          <w:lang w:val="lv-LV"/>
        </w:rPr>
        <w:t xml:space="preserve">par </w:t>
      </w:r>
      <w:r>
        <w:rPr>
          <w:lang w:val="lv-LV"/>
        </w:rPr>
        <w:t>pētījuma</w:t>
      </w:r>
      <w:r w:rsidRPr="00C47EEB">
        <w:rPr>
          <w:lang w:val="lv-LV"/>
        </w:rPr>
        <w:t xml:space="preserve"> </w:t>
      </w:r>
      <w:r>
        <w:rPr>
          <w:lang w:val="lv-LV"/>
        </w:rPr>
        <w:t>“</w:t>
      </w:r>
      <w:r w:rsidR="00C47EEB" w:rsidRPr="00C47EEB">
        <w:rPr>
          <w:lang w:val="lv-LV"/>
        </w:rPr>
        <w:t>Si PTSE atkarīb</w:t>
      </w:r>
      <w:r>
        <w:rPr>
          <w:lang w:val="lv-LV"/>
        </w:rPr>
        <w:t>ā</w:t>
      </w:r>
      <w:r w:rsidR="00C47EEB" w:rsidRPr="00C47EEB">
        <w:rPr>
          <w:lang w:val="lv-LV"/>
        </w:rPr>
        <w:t xml:space="preserve"> no ar augstas enerģijas elektronu apstarošanas</w:t>
      </w:r>
      <w:r>
        <w:rPr>
          <w:lang w:val="lv-LV"/>
        </w:rPr>
        <w:t>” rezultātiem un to izmantošanu.</w:t>
      </w:r>
    </w:p>
    <w:sectPr w:rsidR="00300C36" w:rsidRPr="00C4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EBA"/>
    <w:multiLevelType w:val="hybridMultilevel"/>
    <w:tmpl w:val="98522224"/>
    <w:lvl w:ilvl="0" w:tplc="D632F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33A"/>
    <w:multiLevelType w:val="hybridMultilevel"/>
    <w:tmpl w:val="AF668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580C"/>
    <w:multiLevelType w:val="hybridMultilevel"/>
    <w:tmpl w:val="2B98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709E2"/>
    <w:multiLevelType w:val="hybridMultilevel"/>
    <w:tmpl w:val="0A967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9649">
    <w:abstractNumId w:val="2"/>
  </w:num>
  <w:num w:numId="2" w16cid:durableId="1534919532">
    <w:abstractNumId w:val="3"/>
  </w:num>
  <w:num w:numId="3" w16cid:durableId="1438796823">
    <w:abstractNumId w:val="1"/>
  </w:num>
  <w:num w:numId="4" w16cid:durableId="13553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A5"/>
    <w:rsid w:val="00015097"/>
    <w:rsid w:val="00033BD7"/>
    <w:rsid w:val="00036BD7"/>
    <w:rsid w:val="000410F7"/>
    <w:rsid w:val="0008156C"/>
    <w:rsid w:val="000836AA"/>
    <w:rsid w:val="000B592B"/>
    <w:rsid w:val="000C2CE7"/>
    <w:rsid w:val="000F209A"/>
    <w:rsid w:val="00187E01"/>
    <w:rsid w:val="001B2825"/>
    <w:rsid w:val="001D2860"/>
    <w:rsid w:val="001D63A7"/>
    <w:rsid w:val="00203ED4"/>
    <w:rsid w:val="00224306"/>
    <w:rsid w:val="0025275F"/>
    <w:rsid w:val="002655E1"/>
    <w:rsid w:val="0026693F"/>
    <w:rsid w:val="002901AE"/>
    <w:rsid w:val="002A389A"/>
    <w:rsid w:val="002B353B"/>
    <w:rsid w:val="002B541C"/>
    <w:rsid w:val="00300C36"/>
    <w:rsid w:val="00344608"/>
    <w:rsid w:val="00357FB0"/>
    <w:rsid w:val="00377A6A"/>
    <w:rsid w:val="003B62D5"/>
    <w:rsid w:val="003C4E64"/>
    <w:rsid w:val="003D4AAD"/>
    <w:rsid w:val="00406F3E"/>
    <w:rsid w:val="00407F82"/>
    <w:rsid w:val="0042697C"/>
    <w:rsid w:val="004329AF"/>
    <w:rsid w:val="004378BA"/>
    <w:rsid w:val="00457300"/>
    <w:rsid w:val="004646C4"/>
    <w:rsid w:val="00481CA5"/>
    <w:rsid w:val="004837D2"/>
    <w:rsid w:val="004923A2"/>
    <w:rsid w:val="004C4414"/>
    <w:rsid w:val="004D4D4D"/>
    <w:rsid w:val="004F6E73"/>
    <w:rsid w:val="00540626"/>
    <w:rsid w:val="005547AB"/>
    <w:rsid w:val="00557F2B"/>
    <w:rsid w:val="0059331B"/>
    <w:rsid w:val="005A2410"/>
    <w:rsid w:val="005D42CB"/>
    <w:rsid w:val="00611AC8"/>
    <w:rsid w:val="0063700C"/>
    <w:rsid w:val="00643E69"/>
    <w:rsid w:val="00646F68"/>
    <w:rsid w:val="006608BD"/>
    <w:rsid w:val="006A24B0"/>
    <w:rsid w:val="006C2E66"/>
    <w:rsid w:val="006C3750"/>
    <w:rsid w:val="00716858"/>
    <w:rsid w:val="0074390F"/>
    <w:rsid w:val="00817E01"/>
    <w:rsid w:val="00861563"/>
    <w:rsid w:val="008624AD"/>
    <w:rsid w:val="008652E7"/>
    <w:rsid w:val="00890598"/>
    <w:rsid w:val="008B59FC"/>
    <w:rsid w:val="008D5108"/>
    <w:rsid w:val="008F2D19"/>
    <w:rsid w:val="009169A2"/>
    <w:rsid w:val="00973622"/>
    <w:rsid w:val="009B6EF6"/>
    <w:rsid w:val="00A0558A"/>
    <w:rsid w:val="00A141E0"/>
    <w:rsid w:val="00A31336"/>
    <w:rsid w:val="00A967D3"/>
    <w:rsid w:val="00B079F8"/>
    <w:rsid w:val="00B10FE4"/>
    <w:rsid w:val="00B34F8E"/>
    <w:rsid w:val="00B92624"/>
    <w:rsid w:val="00BB12EE"/>
    <w:rsid w:val="00BB3F49"/>
    <w:rsid w:val="00BC5786"/>
    <w:rsid w:val="00BF10B0"/>
    <w:rsid w:val="00BF1117"/>
    <w:rsid w:val="00BF5537"/>
    <w:rsid w:val="00C12C7D"/>
    <w:rsid w:val="00C2113C"/>
    <w:rsid w:val="00C47EEB"/>
    <w:rsid w:val="00C7131A"/>
    <w:rsid w:val="00C82909"/>
    <w:rsid w:val="00C95571"/>
    <w:rsid w:val="00CA303A"/>
    <w:rsid w:val="00CD2204"/>
    <w:rsid w:val="00CF255F"/>
    <w:rsid w:val="00D13905"/>
    <w:rsid w:val="00D4783D"/>
    <w:rsid w:val="00D65B2B"/>
    <w:rsid w:val="00D73D1B"/>
    <w:rsid w:val="00DD57CF"/>
    <w:rsid w:val="00DD725A"/>
    <w:rsid w:val="00DE2D16"/>
    <w:rsid w:val="00E14B74"/>
    <w:rsid w:val="00E67431"/>
    <w:rsid w:val="00E812E4"/>
    <w:rsid w:val="00F04A92"/>
    <w:rsid w:val="00F40F27"/>
    <w:rsid w:val="00F64CD2"/>
    <w:rsid w:val="00F74B40"/>
    <w:rsid w:val="00FB7C6D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590D3"/>
  <w15:chartTrackingRefBased/>
  <w15:docId w15:val="{6AF57FEB-0493-4219-B0B9-0C84E6B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C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C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C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C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CA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481CA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CA5"/>
    <w:rPr>
      <w:rFonts w:eastAsiaTheme="majorEastAsia" w:cstheme="majorBidi"/>
      <w:color w:val="0F4761" w:themeColor="accent1" w:themeShade="BF"/>
      <w:sz w:val="28"/>
      <w:szCs w:val="2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CA5"/>
    <w:rPr>
      <w:rFonts w:eastAsiaTheme="majorEastAsia" w:cstheme="majorBidi"/>
      <w:i/>
      <w:iCs/>
      <w:color w:val="0F4761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CA5"/>
    <w:rPr>
      <w:rFonts w:eastAsiaTheme="majorEastAsia" w:cstheme="majorBidi"/>
      <w:color w:val="0F4761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CA5"/>
    <w:rPr>
      <w:rFonts w:eastAsiaTheme="majorEastAsia" w:cstheme="majorBidi"/>
      <w:i/>
      <w:iCs/>
      <w:color w:val="595959" w:themeColor="text1" w:themeTint="A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CA5"/>
    <w:rPr>
      <w:rFonts w:eastAsiaTheme="majorEastAsia" w:cstheme="majorBidi"/>
      <w:color w:val="595959" w:themeColor="text1" w:themeTint="A6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CA5"/>
    <w:rPr>
      <w:rFonts w:eastAsiaTheme="majorEastAsia" w:cstheme="majorBidi"/>
      <w:i/>
      <w:iCs/>
      <w:color w:val="272727" w:themeColor="text1" w:themeTint="D8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CA5"/>
    <w:rPr>
      <w:rFonts w:eastAsiaTheme="majorEastAsia" w:cstheme="majorBidi"/>
      <w:color w:val="272727" w:themeColor="text1" w:themeTint="D8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481C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CA5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CA5"/>
    <w:rPr>
      <w:rFonts w:eastAsiaTheme="majorEastAsia" w:cstheme="majorBidi"/>
      <w:color w:val="595959" w:themeColor="text1" w:themeTint="A6"/>
      <w:spacing w:val="15"/>
      <w:sz w:val="28"/>
      <w:szCs w:val="28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481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1CA5"/>
    <w:rPr>
      <w:i/>
      <w:iCs/>
      <w:color w:val="404040" w:themeColor="text1" w:themeTint="BF"/>
      <w:lang w:val="lv-LV"/>
    </w:rPr>
  </w:style>
  <w:style w:type="paragraph" w:styleId="ListParagraph">
    <w:name w:val="List Paragraph"/>
    <w:basedOn w:val="Normal"/>
    <w:uiPriority w:val="34"/>
    <w:qFormat/>
    <w:rsid w:val="00481C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1C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CA5"/>
    <w:rPr>
      <w:i/>
      <w:iCs/>
      <w:color w:val="0F4761" w:themeColor="accent1" w:themeShade="BF"/>
      <w:lang w:val="lv-LV"/>
    </w:rPr>
  </w:style>
  <w:style w:type="character" w:styleId="IntenseReference">
    <w:name w:val="Intense Reference"/>
    <w:basedOn w:val="DefaultParagraphFont"/>
    <w:uiPriority w:val="32"/>
    <w:qFormat/>
    <w:rsid w:val="00481CA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6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1558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Skrebele</dc:creator>
  <cp:keywords/>
  <dc:description/>
  <cp:lastModifiedBy>Jurijs Dehtjars</cp:lastModifiedBy>
  <cp:revision>7</cp:revision>
  <dcterms:created xsi:type="dcterms:W3CDTF">2023-12-01T12:36:00Z</dcterms:created>
  <dcterms:modified xsi:type="dcterms:W3CDTF">2023-12-09T07:49:00Z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15d53204a76e39926bb4078bef9c4bab82c9a97a7cf86c9470115390a633d30e</vt:lpwstr>
  </property>
</Properties>
</file>